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EF" w:rsidRPr="00E73A11" w:rsidRDefault="00E73A11" w:rsidP="00E73A11">
      <w:pPr>
        <w:jc w:val="center"/>
        <w:rPr>
          <w:b/>
        </w:rPr>
      </w:pPr>
      <w:r w:rsidRPr="00E73A11">
        <w:rPr>
          <w:b/>
        </w:rPr>
        <w:t>CORSI  REGIONALI</w:t>
      </w:r>
    </w:p>
    <w:p w:rsidR="00D55AB6" w:rsidRDefault="00E73A11" w:rsidP="00E73A11">
      <w:pPr>
        <w:jc w:val="center"/>
        <w:rPr>
          <w:b/>
        </w:rPr>
      </w:pPr>
      <w:r w:rsidRPr="00E73A11">
        <w:rPr>
          <w:b/>
        </w:rPr>
        <w:t>Esami di Qualifica</w:t>
      </w:r>
    </w:p>
    <w:p w:rsidR="00E73A11" w:rsidRPr="00E73A11" w:rsidRDefault="00E73A11" w:rsidP="00E73A11">
      <w:pPr>
        <w:jc w:val="center"/>
        <w:rPr>
          <w:b/>
        </w:rPr>
      </w:pPr>
    </w:p>
    <w:p w:rsidR="00D55AB6" w:rsidRPr="004C5466" w:rsidRDefault="00D55AB6" w:rsidP="00D55AB6">
      <w:pPr>
        <w:pStyle w:val="Titolo2"/>
        <w:widowControl/>
        <w:numPr>
          <w:ilvl w:val="0"/>
          <w:numId w:val="0"/>
        </w:numPr>
        <w:suppressAutoHyphens w:val="0"/>
        <w:autoSpaceDN/>
        <w:spacing w:before="0" w:after="0"/>
        <w:ind w:left="567"/>
        <w:jc w:val="both"/>
        <w:textAlignment w:val="auto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4C5466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La Commissione d’esame è composta da un presidente esterno, nominato dalla Regione, </w:t>
      </w:r>
      <w:r w:rsidRPr="004C546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almeno 3 docenti interni del </w:t>
      </w:r>
      <w:proofErr w:type="spellStart"/>
      <w:r w:rsidRPr="004C5466">
        <w:rPr>
          <w:rFonts w:ascii="Times New Roman" w:hAnsi="Times New Roman" w:cs="Times New Roman"/>
          <w:b w:val="0"/>
          <w:i w:val="0"/>
          <w:sz w:val="24"/>
          <w:szCs w:val="24"/>
        </w:rPr>
        <w:t>CdC</w:t>
      </w:r>
      <w:proofErr w:type="spellEnd"/>
      <w:r w:rsidRPr="004C5466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È possibile</w:t>
      </w:r>
      <w:r w:rsidRPr="004C546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nominare a titolo gratuito anche membri esterni come osservatori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D55AB6" w:rsidRDefault="00D55AB6" w:rsidP="00D55AB6">
      <w:pPr>
        <w:widowControl/>
        <w:suppressAutoHyphens w:val="0"/>
        <w:autoSpaceDN/>
        <w:spacing w:before="0" w:after="0" w:line="240" w:lineRule="auto"/>
        <w:ind w:left="720" w:hanging="153"/>
        <w:jc w:val="left"/>
        <w:textAlignment w:val="auto"/>
        <w:rPr>
          <w:rFonts w:cs="Times New Roman"/>
          <w:bCs/>
        </w:rPr>
      </w:pPr>
    </w:p>
    <w:p w:rsidR="00D55AB6" w:rsidRDefault="00D55AB6" w:rsidP="00D55AB6">
      <w:pPr>
        <w:widowControl/>
        <w:suppressAutoHyphens w:val="0"/>
        <w:autoSpaceDN/>
        <w:spacing w:before="0" w:after="0" w:line="240" w:lineRule="auto"/>
        <w:ind w:left="720" w:hanging="153"/>
        <w:jc w:val="left"/>
        <w:textAlignment w:val="auto"/>
        <w:rPr>
          <w:rFonts w:cs="Times New Roman"/>
          <w:bCs/>
        </w:rPr>
      </w:pPr>
      <w:r>
        <w:rPr>
          <w:rFonts w:cs="Times New Roman"/>
          <w:bCs/>
        </w:rPr>
        <w:t>Di seguito si riportano il calendario di massima delle attività e la linea guida alla valutazione.</w:t>
      </w:r>
    </w:p>
    <w:p w:rsidR="00D55AB6" w:rsidRDefault="00D55AB6" w:rsidP="00D55AB6">
      <w:pPr>
        <w:widowControl/>
        <w:suppressAutoHyphens w:val="0"/>
        <w:autoSpaceDN/>
        <w:spacing w:before="0" w:after="0" w:line="240" w:lineRule="auto"/>
        <w:ind w:left="720"/>
        <w:jc w:val="left"/>
        <w:textAlignment w:val="auto"/>
        <w:rPr>
          <w:rFonts w:cs="Times New Roman"/>
          <w:bCs/>
        </w:rPr>
      </w:pPr>
    </w:p>
    <w:p w:rsidR="00D55AB6" w:rsidRPr="00272470" w:rsidRDefault="00D55AB6" w:rsidP="00D55AB6">
      <w:pPr>
        <w:pStyle w:val="Paragrafoelenco"/>
        <w:widowControl/>
        <w:numPr>
          <w:ilvl w:val="0"/>
          <w:numId w:val="7"/>
        </w:numPr>
        <w:suppressAutoHyphens w:val="0"/>
        <w:autoSpaceDN/>
        <w:spacing w:before="0" w:after="0" w:line="240" w:lineRule="auto"/>
        <w:jc w:val="left"/>
        <w:textAlignment w:val="auto"/>
        <w:rPr>
          <w:rFonts w:cs="Times New Roman"/>
          <w:bCs/>
          <w:u w:val="single"/>
        </w:rPr>
      </w:pPr>
      <w:r w:rsidRPr="00272470">
        <w:rPr>
          <w:rFonts w:cs="Times New Roman"/>
          <w:bCs/>
          <w:u w:val="single"/>
        </w:rPr>
        <w:t>Calendario attività</w:t>
      </w:r>
      <w:r>
        <w:rPr>
          <w:rFonts w:cs="Times New Roman"/>
          <w:bCs/>
          <w:u w:val="single"/>
        </w:rPr>
        <w:t xml:space="preserve">  A.S. 2012/13</w:t>
      </w:r>
    </w:p>
    <w:p w:rsidR="00D55AB6" w:rsidRDefault="00D55AB6" w:rsidP="00D55AB6">
      <w:pPr>
        <w:pStyle w:val="Paragrafoelenco"/>
        <w:widowControl/>
        <w:numPr>
          <w:ilvl w:val="0"/>
          <w:numId w:val="9"/>
        </w:numPr>
        <w:suppressAutoHyphens w:val="0"/>
        <w:autoSpaceDN/>
        <w:spacing w:before="0" w:after="0" w:line="240" w:lineRule="auto"/>
        <w:jc w:val="left"/>
        <w:textAlignment w:val="auto"/>
      </w:pPr>
      <w:r>
        <w:t>Scrutinio di ammissione (a cura del C.d. C.)</w:t>
      </w:r>
    </w:p>
    <w:p w:rsidR="00D55AB6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</w:pPr>
    </w:p>
    <w:tbl>
      <w:tblPr>
        <w:tblW w:w="5809" w:type="dxa"/>
        <w:jc w:val="center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2084"/>
        <w:gridCol w:w="1978"/>
      </w:tblGrid>
      <w:tr w:rsidR="00D55AB6" w:rsidRPr="00941DBC" w:rsidTr="002D2B52">
        <w:trPr>
          <w:trHeight w:val="369"/>
          <w:jc w:val="center"/>
        </w:trPr>
        <w:tc>
          <w:tcPr>
            <w:tcW w:w="1747" w:type="dxa"/>
            <w:tcBorders>
              <w:top w:val="nil"/>
              <w:left w:val="nil"/>
            </w:tcBorders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84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941DBC">
              <w:rPr>
                <w:sz w:val="20"/>
                <w:szCs w:val="20"/>
                <w:lang w:eastAsia="it-IT"/>
              </w:rPr>
              <w:t>Aula 28</w:t>
            </w:r>
          </w:p>
        </w:tc>
        <w:tc>
          <w:tcPr>
            <w:tcW w:w="1978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941DBC">
              <w:rPr>
                <w:sz w:val="20"/>
                <w:szCs w:val="20"/>
                <w:lang w:eastAsia="it-IT"/>
              </w:rPr>
              <w:t>Aula 29</w:t>
            </w:r>
          </w:p>
        </w:tc>
      </w:tr>
      <w:tr w:rsidR="00D55AB6" w:rsidRPr="00941DBC" w:rsidTr="002D2B52">
        <w:trPr>
          <w:trHeight w:val="350"/>
          <w:jc w:val="center"/>
        </w:trPr>
        <w:tc>
          <w:tcPr>
            <w:tcW w:w="1747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b/>
                <w:bCs/>
                <w:sz w:val="20"/>
                <w:szCs w:val="20"/>
                <w:lang w:eastAsia="it-IT"/>
              </w:rPr>
            </w:pPr>
            <w:r w:rsidRPr="00941DBC">
              <w:rPr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2084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b/>
                <w:bCs/>
                <w:sz w:val="20"/>
                <w:szCs w:val="20"/>
                <w:lang w:eastAsia="it-IT"/>
              </w:rPr>
            </w:pPr>
            <w:r w:rsidRPr="00941DBC">
              <w:rPr>
                <w:b/>
                <w:bCs/>
                <w:sz w:val="20"/>
                <w:szCs w:val="20"/>
                <w:lang w:eastAsia="it-IT"/>
              </w:rPr>
              <w:t>Ore   14,30</w:t>
            </w:r>
          </w:p>
        </w:tc>
        <w:tc>
          <w:tcPr>
            <w:tcW w:w="1978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b/>
                <w:bCs/>
                <w:sz w:val="20"/>
                <w:szCs w:val="20"/>
                <w:lang w:eastAsia="it-IT"/>
              </w:rPr>
            </w:pPr>
            <w:r w:rsidRPr="00941DBC">
              <w:rPr>
                <w:b/>
                <w:bCs/>
                <w:sz w:val="20"/>
                <w:szCs w:val="20"/>
                <w:lang w:eastAsia="it-IT"/>
              </w:rPr>
              <w:t>Ore  15,45</w:t>
            </w:r>
          </w:p>
        </w:tc>
      </w:tr>
      <w:tr w:rsidR="00D55AB6" w:rsidRPr="00941DBC" w:rsidTr="002D2B52">
        <w:trPr>
          <w:trHeight w:val="626"/>
          <w:jc w:val="center"/>
        </w:trPr>
        <w:tc>
          <w:tcPr>
            <w:tcW w:w="1747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941DBC">
              <w:rPr>
                <w:sz w:val="20"/>
                <w:szCs w:val="20"/>
                <w:lang w:eastAsia="it-IT"/>
              </w:rPr>
              <w:t>Mercoledì</w:t>
            </w:r>
          </w:p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941DBC">
              <w:rPr>
                <w:sz w:val="20"/>
                <w:szCs w:val="20"/>
                <w:lang w:eastAsia="it-IT"/>
              </w:rPr>
              <w:t>29/05/2013</w:t>
            </w:r>
          </w:p>
        </w:tc>
        <w:tc>
          <w:tcPr>
            <w:tcW w:w="2084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941DBC">
              <w:rPr>
                <w:sz w:val="20"/>
                <w:szCs w:val="20"/>
                <w:lang w:eastAsia="it-IT"/>
              </w:rPr>
              <w:t>3^A</w:t>
            </w:r>
          </w:p>
        </w:tc>
        <w:tc>
          <w:tcPr>
            <w:tcW w:w="1978" w:type="dxa"/>
            <w:vAlign w:val="center"/>
          </w:tcPr>
          <w:p w:rsidR="00D55AB6" w:rsidRPr="00941DBC" w:rsidRDefault="00D55AB6" w:rsidP="002D2B52">
            <w:pPr>
              <w:spacing w:before="0"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941DBC">
              <w:rPr>
                <w:sz w:val="20"/>
                <w:szCs w:val="20"/>
                <w:lang w:val="fr-FR" w:eastAsia="it-IT"/>
              </w:rPr>
              <w:t>3^F</w:t>
            </w:r>
          </w:p>
        </w:tc>
      </w:tr>
    </w:tbl>
    <w:p w:rsidR="00D55AB6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</w:pPr>
    </w:p>
    <w:p w:rsidR="00D55AB6" w:rsidRDefault="00D55AB6" w:rsidP="00D55AB6">
      <w:pPr>
        <w:pStyle w:val="Paragrafoelenco"/>
        <w:widowControl/>
        <w:numPr>
          <w:ilvl w:val="0"/>
          <w:numId w:val="9"/>
        </w:numPr>
        <w:suppressAutoHyphens w:val="0"/>
        <w:autoSpaceDN/>
        <w:spacing w:before="0" w:after="0" w:line="240" w:lineRule="auto"/>
        <w:jc w:val="left"/>
        <w:textAlignment w:val="auto"/>
      </w:pPr>
      <w:r>
        <w:t xml:space="preserve">Riunione preliminare </w:t>
      </w:r>
      <w:r w:rsidRPr="00272470">
        <w:t>(in attesa di comunicazione)</w:t>
      </w:r>
    </w:p>
    <w:p w:rsidR="00D55AB6" w:rsidRDefault="00D55AB6" w:rsidP="00D55AB6">
      <w:pPr>
        <w:pStyle w:val="Paragrafoelenco"/>
        <w:widowControl/>
        <w:numPr>
          <w:ilvl w:val="0"/>
          <w:numId w:val="9"/>
        </w:numPr>
        <w:suppressAutoHyphens w:val="0"/>
        <w:autoSpaceDN/>
        <w:spacing w:before="0" w:after="0" w:line="240" w:lineRule="auto"/>
        <w:jc w:val="left"/>
        <w:textAlignment w:val="auto"/>
      </w:pPr>
      <w:r>
        <w:t>Prova centralizzata (Italiano, Inglese, Matematica) : 3 o 4 Giugno 2013</w:t>
      </w:r>
    </w:p>
    <w:p w:rsidR="00D55AB6" w:rsidRPr="00327732" w:rsidRDefault="00D55AB6" w:rsidP="00D55AB6">
      <w:pPr>
        <w:pStyle w:val="Paragrafoelenco"/>
        <w:widowControl/>
        <w:numPr>
          <w:ilvl w:val="0"/>
          <w:numId w:val="9"/>
        </w:numPr>
        <w:suppressAutoHyphens w:val="0"/>
        <w:autoSpaceDN/>
        <w:spacing w:before="0" w:after="0" w:line="240" w:lineRule="auto"/>
        <w:jc w:val="left"/>
        <w:textAlignment w:val="auto"/>
      </w:pPr>
      <w:r>
        <w:t xml:space="preserve">Prova tecnico professionale </w:t>
      </w:r>
      <w:r w:rsidRPr="00272470">
        <w:t>(data da definirsi nella preliminare)</w:t>
      </w:r>
    </w:p>
    <w:p w:rsidR="00D55AB6" w:rsidRPr="00327732" w:rsidRDefault="00D55AB6" w:rsidP="00D55AB6">
      <w:pPr>
        <w:pStyle w:val="Paragrafoelenco"/>
        <w:widowControl/>
        <w:numPr>
          <w:ilvl w:val="0"/>
          <w:numId w:val="9"/>
        </w:numPr>
        <w:suppressAutoHyphens w:val="0"/>
        <w:autoSpaceDN/>
        <w:spacing w:before="0" w:after="0" w:line="240" w:lineRule="auto"/>
        <w:jc w:val="left"/>
        <w:textAlignment w:val="auto"/>
      </w:pPr>
      <w:r w:rsidRPr="00327732">
        <w:t xml:space="preserve">Colloqui </w:t>
      </w:r>
      <w:r w:rsidRPr="00272470">
        <w:t>(date da definirsi nella preliminare)</w:t>
      </w:r>
    </w:p>
    <w:p w:rsidR="00D55AB6" w:rsidRPr="00272470" w:rsidRDefault="00D55AB6" w:rsidP="00D55AB6">
      <w:pPr>
        <w:pStyle w:val="Paragrafoelenco"/>
        <w:widowControl/>
        <w:numPr>
          <w:ilvl w:val="0"/>
          <w:numId w:val="9"/>
        </w:numPr>
        <w:suppressAutoHyphens w:val="0"/>
        <w:autoSpaceDN/>
        <w:spacing w:before="0" w:after="0" w:line="240" w:lineRule="auto"/>
        <w:jc w:val="left"/>
        <w:textAlignment w:val="auto"/>
      </w:pPr>
      <w:r>
        <w:t xml:space="preserve">Scrutini finali  con verbalizzazione </w:t>
      </w:r>
      <w:r w:rsidRPr="00272470">
        <w:t>(date da definirsi nella preliminare, oppure in accordo al Piano annuale previsti per  l’11/6/2013)</w:t>
      </w:r>
    </w:p>
    <w:p w:rsidR="00D55AB6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440"/>
        <w:jc w:val="left"/>
        <w:textAlignment w:val="auto"/>
      </w:pPr>
    </w:p>
    <w:p w:rsidR="00D97FE7" w:rsidRPr="00272470" w:rsidRDefault="00D97FE7" w:rsidP="00D55AB6">
      <w:pPr>
        <w:pStyle w:val="Paragrafoelenco"/>
        <w:widowControl/>
        <w:suppressAutoHyphens w:val="0"/>
        <w:autoSpaceDN/>
        <w:spacing w:before="0" w:after="0" w:line="240" w:lineRule="auto"/>
        <w:ind w:left="1440"/>
        <w:jc w:val="left"/>
        <w:textAlignment w:val="auto"/>
      </w:pPr>
    </w:p>
    <w:p w:rsidR="00D55AB6" w:rsidRPr="00272470" w:rsidRDefault="00D55AB6" w:rsidP="00D55AB6">
      <w:pPr>
        <w:pStyle w:val="Paragrafoelenco"/>
        <w:widowControl/>
        <w:numPr>
          <w:ilvl w:val="0"/>
          <w:numId w:val="7"/>
        </w:numPr>
        <w:suppressAutoHyphens w:val="0"/>
        <w:autoSpaceDN/>
        <w:spacing w:before="0" w:after="0" w:line="240" w:lineRule="auto"/>
        <w:jc w:val="left"/>
        <w:textAlignment w:val="auto"/>
      </w:pPr>
      <w:r w:rsidRPr="00272470">
        <w:rPr>
          <w:u w:val="single"/>
        </w:rPr>
        <w:t>Requisiti di ammissione all’esame</w:t>
      </w:r>
      <w:r w:rsidRPr="00272470">
        <w:t>:</w:t>
      </w:r>
    </w:p>
    <w:p w:rsidR="00D55AB6" w:rsidRPr="00272470" w:rsidRDefault="00D55AB6" w:rsidP="00E73A11">
      <w:pPr>
        <w:pStyle w:val="Paragrafoelenco"/>
        <w:widowControl/>
        <w:numPr>
          <w:ilvl w:val="0"/>
          <w:numId w:val="12"/>
        </w:numPr>
        <w:suppressAutoHyphens w:val="0"/>
        <w:autoSpaceDN/>
        <w:spacing w:before="0" w:after="0" w:line="240" w:lineRule="auto"/>
        <w:ind w:left="1418" w:hanging="284"/>
        <w:jc w:val="left"/>
        <w:textAlignment w:val="auto"/>
      </w:pPr>
      <w:r w:rsidRPr="00272470">
        <w:t>verifica raggiungimento OSA (competenze di base, Standard minimi professionali) del triennio</w:t>
      </w:r>
    </w:p>
    <w:p w:rsidR="00D55AB6" w:rsidRPr="00272470" w:rsidRDefault="00D55AB6" w:rsidP="00E73A11">
      <w:pPr>
        <w:pStyle w:val="Paragrafoelenco"/>
        <w:widowControl/>
        <w:numPr>
          <w:ilvl w:val="0"/>
          <w:numId w:val="12"/>
        </w:numPr>
        <w:suppressAutoHyphens w:val="0"/>
        <w:autoSpaceDN/>
        <w:spacing w:before="0" w:after="0" w:line="240" w:lineRule="auto"/>
        <w:ind w:left="1418" w:hanging="284"/>
        <w:jc w:val="left"/>
        <w:textAlignment w:val="auto"/>
      </w:pPr>
      <w:r w:rsidRPr="00272470">
        <w:t>comportamento</w:t>
      </w:r>
    </w:p>
    <w:p w:rsidR="00D55AB6" w:rsidRDefault="00D55AB6" w:rsidP="00E73A11">
      <w:pPr>
        <w:pStyle w:val="Paragrafoelenco"/>
        <w:widowControl/>
        <w:numPr>
          <w:ilvl w:val="0"/>
          <w:numId w:val="12"/>
        </w:numPr>
        <w:suppressAutoHyphens w:val="0"/>
        <w:autoSpaceDN/>
        <w:spacing w:before="0" w:after="0" w:line="240" w:lineRule="auto"/>
        <w:ind w:left="1418" w:hanging="284"/>
        <w:jc w:val="left"/>
        <w:textAlignment w:val="auto"/>
      </w:pPr>
      <w:r w:rsidRPr="00272470">
        <w:t>frequenza minima (75% del monte ore del terzo anno)</w:t>
      </w:r>
    </w:p>
    <w:p w:rsidR="00E73A11" w:rsidRPr="00272470" w:rsidRDefault="00E73A11" w:rsidP="00E73A11">
      <w:pPr>
        <w:pStyle w:val="Paragrafoelenco"/>
        <w:widowControl/>
        <w:suppressAutoHyphens w:val="0"/>
        <w:autoSpaceDN/>
        <w:spacing w:before="0" w:after="0" w:line="240" w:lineRule="auto"/>
        <w:ind w:left="1440"/>
        <w:jc w:val="left"/>
        <w:textAlignment w:val="auto"/>
      </w:pPr>
    </w:p>
    <w:p w:rsidR="00D55AB6" w:rsidRPr="00272470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440"/>
        <w:jc w:val="left"/>
        <w:textAlignment w:val="auto"/>
      </w:pPr>
    </w:p>
    <w:p w:rsidR="00D55AB6" w:rsidRPr="00272470" w:rsidRDefault="00D55AB6" w:rsidP="00D55AB6">
      <w:pPr>
        <w:pStyle w:val="Paragrafoelenco"/>
        <w:widowControl/>
        <w:numPr>
          <w:ilvl w:val="0"/>
          <w:numId w:val="7"/>
        </w:numPr>
        <w:suppressAutoHyphens w:val="0"/>
        <w:autoSpaceDN/>
        <w:spacing w:before="0" w:after="0" w:line="240" w:lineRule="auto"/>
        <w:jc w:val="left"/>
        <w:textAlignment w:val="auto"/>
        <w:rPr>
          <w:u w:val="single"/>
        </w:rPr>
      </w:pPr>
      <w:r w:rsidRPr="00272470">
        <w:rPr>
          <w:u w:val="single"/>
        </w:rPr>
        <w:t>Criteri di valutazione per l’ammissione</w:t>
      </w:r>
    </w:p>
    <w:p w:rsidR="00D55AB6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  <w:r w:rsidRPr="00272470">
        <w:t xml:space="preserve">Accertamento e valutazione crediti con l’attribuzione del punteggio di ammissione a carico del </w:t>
      </w:r>
      <w:proofErr w:type="spellStart"/>
      <w:r w:rsidRPr="00272470">
        <w:t>CdC</w:t>
      </w:r>
      <w:proofErr w:type="spellEnd"/>
      <w:r w:rsidRPr="00272470">
        <w:t xml:space="preserve"> attraverso uno scrutinio di ammissione (ultima settimana di maggio)</w:t>
      </w:r>
      <w:r>
        <w:t xml:space="preserve">. </w:t>
      </w:r>
      <w:r w:rsidRPr="00272470">
        <w:t xml:space="preserve">Punteggio: da </w:t>
      </w:r>
      <w:r w:rsidRPr="00272470">
        <w:rPr>
          <w:b/>
          <w:bCs/>
        </w:rPr>
        <w:t>18 a 30</w:t>
      </w:r>
      <w:r>
        <w:rPr>
          <w:b/>
          <w:bCs/>
        </w:rPr>
        <w:t xml:space="preserve"> </w:t>
      </w:r>
      <w:r w:rsidRPr="00272470">
        <w:rPr>
          <w:bCs/>
        </w:rPr>
        <w:t>(da calcolarsi sulla base della sotto</w:t>
      </w:r>
      <w:r>
        <w:rPr>
          <w:bCs/>
        </w:rPr>
        <w:t>-</w:t>
      </w:r>
      <w:r w:rsidRPr="00272470">
        <w:rPr>
          <w:bCs/>
        </w:rPr>
        <w:t>riportata griglia</w:t>
      </w:r>
      <w:r>
        <w:rPr>
          <w:bCs/>
        </w:rPr>
        <w:t>)</w:t>
      </w: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E73A11" w:rsidRDefault="00E73A11" w:rsidP="00D55AB6">
      <w:pPr>
        <w:pStyle w:val="Paragrafoelenco"/>
        <w:widowControl/>
        <w:suppressAutoHyphens w:val="0"/>
        <w:autoSpaceDN/>
        <w:spacing w:before="0" w:after="0" w:line="240" w:lineRule="auto"/>
        <w:ind w:left="1080"/>
        <w:jc w:val="left"/>
        <w:textAlignment w:val="auto"/>
        <w:rPr>
          <w:bCs/>
        </w:rPr>
      </w:pPr>
    </w:p>
    <w:p w:rsidR="00D55AB6" w:rsidRPr="00272470" w:rsidRDefault="00D55AB6" w:rsidP="00D55AB6">
      <w:pPr>
        <w:rPr>
          <w:rFonts w:cs="Times New Roman"/>
          <w:b/>
          <w:i/>
        </w:rPr>
      </w:pPr>
      <w:r>
        <w:rPr>
          <w:sz w:val="28"/>
        </w:rPr>
        <w:lastRenderedPageBreak/>
        <w:t xml:space="preserve"> </w:t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  <w:t xml:space="preserve">         </w:t>
      </w:r>
      <w:r w:rsidRPr="00272470">
        <w:rPr>
          <w:rFonts w:cs="Times New Roman"/>
          <w:b/>
          <w:i/>
        </w:rPr>
        <w:t>Griglia per attribuzione credito calcolato su tre annualità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2160"/>
        <w:gridCol w:w="3060"/>
      </w:tblGrid>
      <w:tr w:rsidR="00D55AB6" w:rsidRPr="00272470" w:rsidTr="002D2B52">
        <w:trPr>
          <w:jc w:val="center"/>
        </w:trPr>
        <w:tc>
          <w:tcPr>
            <w:tcW w:w="2050" w:type="dxa"/>
          </w:tcPr>
          <w:p w:rsidR="00D55AB6" w:rsidRPr="00272470" w:rsidRDefault="00D55AB6" w:rsidP="002D2B52">
            <w:r w:rsidRPr="00272470">
              <w:t>1^ ANNUALITA’</w:t>
            </w:r>
          </w:p>
        </w:tc>
        <w:tc>
          <w:tcPr>
            <w:tcW w:w="2160" w:type="dxa"/>
          </w:tcPr>
          <w:p w:rsidR="00D55AB6" w:rsidRPr="00272470" w:rsidRDefault="00D55AB6" w:rsidP="002D2B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2^ </w:t>
            </w:r>
            <w:r w:rsidRPr="00272470">
              <w:t>ANNUALITA’</w:t>
            </w:r>
          </w:p>
        </w:tc>
        <w:tc>
          <w:tcPr>
            <w:tcW w:w="3060" w:type="dxa"/>
          </w:tcPr>
          <w:p w:rsidR="00D55AB6" w:rsidRPr="00272470" w:rsidRDefault="00D55AB6" w:rsidP="002D2B52">
            <w:pPr>
              <w:rPr>
                <w:b/>
                <w:bCs/>
              </w:rPr>
            </w:pPr>
            <w:r>
              <w:rPr>
                <w:b/>
                <w:bCs/>
              </w:rPr>
              <w:t>3^</w:t>
            </w:r>
            <w:r w:rsidRPr="00272470">
              <w:t>ANNUALITA’</w:t>
            </w:r>
          </w:p>
        </w:tc>
      </w:tr>
      <w:tr w:rsidR="00D55AB6" w:rsidRPr="00272470" w:rsidTr="002D2B52">
        <w:trPr>
          <w:jc w:val="center"/>
        </w:trPr>
        <w:tc>
          <w:tcPr>
            <w:tcW w:w="2050" w:type="dxa"/>
          </w:tcPr>
          <w:p w:rsidR="00D55AB6" w:rsidRPr="00272470" w:rsidRDefault="00D55AB6" w:rsidP="002D2B52">
            <w:r w:rsidRPr="00272470">
              <w:t>Media del voto in pagella x 0.8</w:t>
            </w:r>
          </w:p>
        </w:tc>
        <w:tc>
          <w:tcPr>
            <w:tcW w:w="2160" w:type="dxa"/>
          </w:tcPr>
          <w:p w:rsidR="00D55AB6" w:rsidRPr="00272470" w:rsidRDefault="00D55AB6" w:rsidP="002D2B52">
            <w:r w:rsidRPr="00272470">
              <w:t>Media del voto in pagella x 0.8</w:t>
            </w:r>
          </w:p>
        </w:tc>
        <w:tc>
          <w:tcPr>
            <w:tcW w:w="3060" w:type="dxa"/>
          </w:tcPr>
          <w:p w:rsidR="00D55AB6" w:rsidRPr="00272470" w:rsidRDefault="00D55AB6" w:rsidP="002D2B52">
            <w:r>
              <w:t>Media del voto in pagella x 0.8</w:t>
            </w:r>
          </w:p>
          <w:p w:rsidR="00D55AB6" w:rsidRPr="00272470" w:rsidRDefault="00D55AB6" w:rsidP="002D2B52">
            <w:r w:rsidRPr="00272470">
              <w:t xml:space="preserve">Frequenza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85"/>
              <w:gridCol w:w="900"/>
            </w:tblGrid>
            <w:tr w:rsidR="00D55AB6" w:rsidRPr="00272470" w:rsidTr="002D2B52">
              <w:tc>
                <w:tcPr>
                  <w:tcW w:w="1185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 xml:space="preserve">75% </w:t>
                  </w:r>
                </w:p>
              </w:tc>
              <w:tc>
                <w:tcPr>
                  <w:tcW w:w="900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>Punti 0</w:t>
                  </w:r>
                </w:p>
              </w:tc>
            </w:tr>
            <w:tr w:rsidR="00D55AB6" w:rsidRPr="00272470" w:rsidTr="002D2B52">
              <w:tc>
                <w:tcPr>
                  <w:tcW w:w="1185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 xml:space="preserve">76-85% </w:t>
                  </w:r>
                </w:p>
              </w:tc>
              <w:tc>
                <w:tcPr>
                  <w:tcW w:w="900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>Punti 1</w:t>
                  </w:r>
                </w:p>
              </w:tc>
            </w:tr>
            <w:tr w:rsidR="00D55AB6" w:rsidRPr="00272470" w:rsidTr="002D2B52">
              <w:tc>
                <w:tcPr>
                  <w:tcW w:w="1185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>86-95%</w:t>
                  </w:r>
                </w:p>
              </w:tc>
              <w:tc>
                <w:tcPr>
                  <w:tcW w:w="900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>Punti 2</w:t>
                  </w:r>
                </w:p>
              </w:tc>
            </w:tr>
            <w:tr w:rsidR="00D55AB6" w:rsidRPr="00272470" w:rsidTr="002D2B52">
              <w:tc>
                <w:tcPr>
                  <w:tcW w:w="1185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>96-100%</w:t>
                  </w:r>
                </w:p>
              </w:tc>
              <w:tc>
                <w:tcPr>
                  <w:tcW w:w="900" w:type="dxa"/>
                </w:tcPr>
                <w:p w:rsidR="00D55AB6" w:rsidRPr="00272470" w:rsidRDefault="00D55AB6" w:rsidP="002D2B52">
                  <w:pPr>
                    <w:rPr>
                      <w:b/>
                      <w:bCs/>
                    </w:rPr>
                  </w:pPr>
                  <w:r w:rsidRPr="00272470">
                    <w:rPr>
                      <w:b/>
                      <w:bCs/>
                    </w:rPr>
                    <w:t>Punti 3</w:t>
                  </w:r>
                </w:p>
              </w:tc>
            </w:tr>
          </w:tbl>
          <w:p w:rsidR="00D55AB6" w:rsidRPr="00272470" w:rsidRDefault="00D55AB6" w:rsidP="002D2B52">
            <w:r w:rsidRPr="00272470">
              <w:t xml:space="preserve">Debiti non saldati –1 per ogni annualità precedente con debiti non saldati </w:t>
            </w:r>
          </w:p>
          <w:p w:rsidR="00D55AB6" w:rsidRPr="00272470" w:rsidRDefault="00D55AB6" w:rsidP="002D2B52">
            <w:r w:rsidRPr="00272470">
              <w:t xml:space="preserve">Condotta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26"/>
              <w:gridCol w:w="999"/>
            </w:tblGrid>
            <w:tr w:rsidR="00D55AB6" w:rsidRPr="00272470" w:rsidTr="002D2B52">
              <w:tc>
                <w:tcPr>
                  <w:tcW w:w="726" w:type="dxa"/>
                </w:tcPr>
                <w:p w:rsidR="00D55AB6" w:rsidRPr="00272470" w:rsidRDefault="00D55AB6" w:rsidP="002D2B52">
                  <w:r w:rsidRPr="00272470">
                    <w:t>6</w:t>
                  </w:r>
                </w:p>
              </w:tc>
              <w:tc>
                <w:tcPr>
                  <w:tcW w:w="999" w:type="dxa"/>
                </w:tcPr>
                <w:p w:rsidR="00D55AB6" w:rsidRPr="00272470" w:rsidRDefault="00D55AB6" w:rsidP="002D2B52">
                  <w:r w:rsidRPr="00272470">
                    <w:t>Punti 0</w:t>
                  </w:r>
                </w:p>
              </w:tc>
            </w:tr>
            <w:tr w:rsidR="00D55AB6" w:rsidRPr="00272470" w:rsidTr="002D2B52">
              <w:tc>
                <w:tcPr>
                  <w:tcW w:w="726" w:type="dxa"/>
                </w:tcPr>
                <w:p w:rsidR="00D55AB6" w:rsidRPr="00272470" w:rsidRDefault="00D55AB6" w:rsidP="002D2B52">
                  <w:r w:rsidRPr="00272470">
                    <w:t>7</w:t>
                  </w:r>
                </w:p>
              </w:tc>
              <w:tc>
                <w:tcPr>
                  <w:tcW w:w="999" w:type="dxa"/>
                </w:tcPr>
                <w:p w:rsidR="00D55AB6" w:rsidRPr="00272470" w:rsidRDefault="00D55AB6" w:rsidP="002D2B52">
                  <w:r w:rsidRPr="00272470">
                    <w:t>Punti 1</w:t>
                  </w:r>
                </w:p>
              </w:tc>
            </w:tr>
            <w:tr w:rsidR="00D55AB6" w:rsidRPr="00272470" w:rsidTr="002D2B52">
              <w:tc>
                <w:tcPr>
                  <w:tcW w:w="726" w:type="dxa"/>
                </w:tcPr>
                <w:p w:rsidR="00D55AB6" w:rsidRPr="00272470" w:rsidRDefault="00D55AB6" w:rsidP="002D2B52">
                  <w:r w:rsidRPr="00272470">
                    <w:t>8</w:t>
                  </w:r>
                </w:p>
              </w:tc>
              <w:tc>
                <w:tcPr>
                  <w:tcW w:w="999" w:type="dxa"/>
                </w:tcPr>
                <w:p w:rsidR="00D55AB6" w:rsidRPr="00272470" w:rsidRDefault="00D55AB6" w:rsidP="002D2B52">
                  <w:r w:rsidRPr="00272470">
                    <w:t>Punti 2</w:t>
                  </w:r>
                </w:p>
              </w:tc>
            </w:tr>
            <w:tr w:rsidR="00D55AB6" w:rsidRPr="00272470" w:rsidTr="002D2B52">
              <w:tc>
                <w:tcPr>
                  <w:tcW w:w="726" w:type="dxa"/>
                </w:tcPr>
                <w:p w:rsidR="00D55AB6" w:rsidRPr="00272470" w:rsidRDefault="00D55AB6" w:rsidP="002D2B52">
                  <w:r w:rsidRPr="00272470">
                    <w:t>9-10</w:t>
                  </w:r>
                </w:p>
              </w:tc>
              <w:tc>
                <w:tcPr>
                  <w:tcW w:w="999" w:type="dxa"/>
                </w:tcPr>
                <w:p w:rsidR="00D55AB6" w:rsidRPr="00272470" w:rsidRDefault="00D55AB6" w:rsidP="002D2B52">
                  <w:r w:rsidRPr="00272470">
                    <w:t>Punti 3</w:t>
                  </w:r>
                </w:p>
              </w:tc>
            </w:tr>
          </w:tbl>
          <w:p w:rsidR="00D55AB6" w:rsidRPr="00272470" w:rsidRDefault="00D55AB6" w:rsidP="002D2B52"/>
        </w:tc>
        <w:bookmarkStart w:id="0" w:name="_GoBack"/>
        <w:bookmarkEnd w:id="0"/>
      </w:tr>
      <w:tr w:rsidR="00D55AB6" w:rsidRPr="00272470" w:rsidTr="002D2B52">
        <w:trPr>
          <w:jc w:val="center"/>
        </w:trPr>
        <w:tc>
          <w:tcPr>
            <w:tcW w:w="2050" w:type="dxa"/>
          </w:tcPr>
          <w:p w:rsidR="00D55AB6" w:rsidRPr="00272470" w:rsidRDefault="00D55AB6" w:rsidP="002D2B52">
            <w:r w:rsidRPr="00272470">
              <w:t>Punteggio massimo = 8</w:t>
            </w:r>
          </w:p>
        </w:tc>
        <w:tc>
          <w:tcPr>
            <w:tcW w:w="2160" w:type="dxa"/>
          </w:tcPr>
          <w:p w:rsidR="00D55AB6" w:rsidRPr="00272470" w:rsidRDefault="00D55AB6" w:rsidP="002D2B52">
            <w:r w:rsidRPr="00272470">
              <w:t>Punteggio massimo = 8</w:t>
            </w:r>
          </w:p>
        </w:tc>
        <w:tc>
          <w:tcPr>
            <w:tcW w:w="3060" w:type="dxa"/>
          </w:tcPr>
          <w:p w:rsidR="00D55AB6" w:rsidRPr="00272470" w:rsidRDefault="00D55AB6" w:rsidP="002D2B52">
            <w:r w:rsidRPr="00272470">
              <w:t>Punteggio massimo = 14</w:t>
            </w:r>
          </w:p>
        </w:tc>
      </w:tr>
    </w:tbl>
    <w:p w:rsidR="00D55AB6" w:rsidRPr="004C5466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077"/>
        <w:jc w:val="left"/>
        <w:textAlignment w:val="auto"/>
        <w:rPr>
          <w:u w:val="single"/>
        </w:rPr>
      </w:pPr>
    </w:p>
    <w:p w:rsidR="00D55AB6" w:rsidRPr="007170EC" w:rsidRDefault="00D55AB6" w:rsidP="00D55AB6">
      <w:pPr>
        <w:pStyle w:val="Paragrafoelenco"/>
        <w:widowControl/>
        <w:suppressAutoHyphens w:val="0"/>
        <w:autoSpaceDN/>
        <w:spacing w:before="0" w:after="0" w:line="240" w:lineRule="auto"/>
        <w:ind w:left="1077"/>
        <w:jc w:val="left"/>
        <w:textAlignment w:val="auto"/>
        <w:rPr>
          <w:u w:val="single"/>
        </w:rPr>
      </w:pPr>
      <w:r w:rsidRPr="004C5466">
        <w:rPr>
          <w:iCs/>
        </w:rPr>
        <w:t xml:space="preserve">Per lo scrutinio di ammissione sarà redatto </w:t>
      </w:r>
      <w:r w:rsidRPr="007170EC">
        <w:t>a cura del Coordinatore</w:t>
      </w:r>
      <w:r>
        <w:t xml:space="preserve">, </w:t>
      </w:r>
      <w:r w:rsidRPr="004C5466">
        <w:rPr>
          <w:iCs/>
        </w:rPr>
        <w:t xml:space="preserve">il </w:t>
      </w:r>
      <w:r w:rsidRPr="007170EC">
        <w:rPr>
          <w:iCs/>
          <w:u w:val="single"/>
        </w:rPr>
        <w:t>Documento del consiglio di classe</w:t>
      </w:r>
      <w:r w:rsidRPr="004C5466">
        <w:t>. Esso</w:t>
      </w:r>
      <w:r>
        <w:rPr>
          <w:u w:val="single"/>
        </w:rPr>
        <w:t xml:space="preserve"> </w:t>
      </w:r>
      <w:r w:rsidRPr="007170EC">
        <w:t>deve contenere:</w:t>
      </w:r>
    </w:p>
    <w:p w:rsidR="00D55AB6" w:rsidRPr="007170EC" w:rsidRDefault="00D55AB6" w:rsidP="00D55AB6">
      <w:pPr>
        <w:widowControl/>
        <w:numPr>
          <w:ilvl w:val="0"/>
          <w:numId w:val="10"/>
        </w:numPr>
        <w:suppressAutoHyphens w:val="0"/>
        <w:autoSpaceDN/>
        <w:spacing w:before="0" w:after="0" w:line="240" w:lineRule="auto"/>
        <w:ind w:firstLine="384"/>
        <w:textAlignment w:val="auto"/>
      </w:pPr>
      <w:r w:rsidRPr="007170EC">
        <w:t>Standard della figura professionale del percorso triennale</w:t>
      </w:r>
    </w:p>
    <w:p w:rsidR="00D55AB6" w:rsidRPr="007170EC" w:rsidRDefault="00D55AB6" w:rsidP="00D55AB6">
      <w:pPr>
        <w:widowControl/>
        <w:numPr>
          <w:ilvl w:val="0"/>
          <w:numId w:val="10"/>
        </w:numPr>
        <w:suppressAutoHyphens w:val="0"/>
        <w:autoSpaceDN/>
        <w:spacing w:before="0" w:after="0" w:line="240" w:lineRule="auto"/>
        <w:ind w:firstLine="384"/>
        <w:textAlignment w:val="auto"/>
      </w:pPr>
      <w:r w:rsidRPr="007170EC">
        <w:t>Portfolio dello studente</w:t>
      </w:r>
    </w:p>
    <w:p w:rsidR="00D55AB6" w:rsidRPr="007170EC" w:rsidRDefault="00D55AB6" w:rsidP="00D55AB6">
      <w:pPr>
        <w:widowControl/>
        <w:numPr>
          <w:ilvl w:val="0"/>
          <w:numId w:val="10"/>
        </w:numPr>
        <w:suppressAutoHyphens w:val="0"/>
        <w:autoSpaceDN/>
        <w:spacing w:before="0" w:after="0" w:line="240" w:lineRule="auto"/>
        <w:ind w:firstLine="384"/>
        <w:textAlignment w:val="auto"/>
      </w:pPr>
      <w:r w:rsidRPr="007170EC">
        <w:t>Piani formativi con rispetto degli OSA e Quote orarie</w:t>
      </w:r>
    </w:p>
    <w:p w:rsidR="00D55AB6" w:rsidRDefault="00D55AB6" w:rsidP="00D55AB6">
      <w:pPr>
        <w:widowControl/>
        <w:numPr>
          <w:ilvl w:val="0"/>
          <w:numId w:val="10"/>
        </w:numPr>
        <w:suppressAutoHyphens w:val="0"/>
        <w:autoSpaceDN/>
        <w:spacing w:before="0" w:after="0" w:line="240" w:lineRule="auto"/>
        <w:ind w:firstLine="384"/>
        <w:textAlignment w:val="auto"/>
      </w:pPr>
      <w:r w:rsidRPr="007170EC">
        <w:t>Eventuali PFI per i DSA/H</w:t>
      </w:r>
    </w:p>
    <w:p w:rsidR="00D55AB6" w:rsidRPr="007170EC" w:rsidRDefault="00D55AB6" w:rsidP="00D55AB6">
      <w:pPr>
        <w:widowControl/>
        <w:suppressAutoHyphens w:val="0"/>
        <w:autoSpaceDN/>
        <w:spacing w:before="0" w:after="0" w:line="240" w:lineRule="auto"/>
        <w:ind w:left="1134"/>
        <w:textAlignment w:val="auto"/>
      </w:pPr>
    </w:p>
    <w:p w:rsidR="00D55AB6" w:rsidRPr="007170EC" w:rsidRDefault="00D55AB6" w:rsidP="00D55AB6">
      <w:pPr>
        <w:pStyle w:val="Paragrafoelenco"/>
        <w:widowControl/>
        <w:numPr>
          <w:ilvl w:val="0"/>
          <w:numId w:val="7"/>
        </w:numPr>
        <w:suppressAutoHyphens w:val="0"/>
        <w:autoSpaceDN/>
        <w:spacing w:before="0" w:after="0" w:line="240" w:lineRule="auto"/>
        <w:ind w:left="1077" w:hanging="357"/>
        <w:jc w:val="left"/>
        <w:textAlignment w:val="auto"/>
        <w:rPr>
          <w:u w:val="single"/>
        </w:rPr>
      </w:pPr>
      <w:r>
        <w:rPr>
          <w:u w:val="single"/>
        </w:rPr>
        <w:t>Prove e</w:t>
      </w:r>
      <w:r w:rsidRPr="007170EC">
        <w:rPr>
          <w:u w:val="single"/>
        </w:rPr>
        <w:t>same di Qualifica</w:t>
      </w:r>
    </w:p>
    <w:p w:rsidR="00D55AB6" w:rsidRDefault="00D55AB6" w:rsidP="00D55AB6">
      <w:pPr>
        <w:widowControl/>
        <w:numPr>
          <w:ilvl w:val="0"/>
          <w:numId w:val="11"/>
        </w:numPr>
        <w:suppressAutoHyphens w:val="0"/>
        <w:autoSpaceDN/>
        <w:spacing w:before="0" w:after="0" w:line="240" w:lineRule="auto"/>
        <w:ind w:left="1134" w:firstLine="0"/>
        <w:textAlignment w:val="auto"/>
      </w:pPr>
      <w:r w:rsidRPr="004C5466">
        <w:t>prova Centralizzata</w:t>
      </w:r>
    </w:p>
    <w:p w:rsidR="00D55AB6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</w:pPr>
      <w:r>
        <w:t>discipline:</w:t>
      </w:r>
      <w:r w:rsidRPr="004C5466">
        <w:t xml:space="preserve"> </w:t>
      </w:r>
      <w:r>
        <w:t xml:space="preserve">di </w:t>
      </w:r>
      <w:r w:rsidRPr="004C5466">
        <w:t>Italiano, Matematica e Inglese</w:t>
      </w:r>
    </w:p>
    <w:p w:rsidR="00D55AB6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</w:pPr>
      <w:r w:rsidRPr="004C5466">
        <w:t>durata di 4 ore</w:t>
      </w:r>
    </w:p>
    <w:p w:rsidR="00D55AB6" w:rsidRPr="00F1509F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</w:pPr>
      <w:r w:rsidRPr="004C5466">
        <w:t xml:space="preserve">punteggio </w:t>
      </w:r>
      <w:proofErr w:type="spellStart"/>
      <w:r w:rsidRPr="004C5466">
        <w:t>max</w:t>
      </w:r>
      <w:proofErr w:type="spellEnd"/>
      <w:r w:rsidRPr="004C5466">
        <w:t xml:space="preserve">: </w:t>
      </w:r>
      <w:r w:rsidRPr="00F1509F">
        <w:t>30</w:t>
      </w:r>
    </w:p>
    <w:p w:rsidR="00D55AB6" w:rsidRDefault="00D55AB6" w:rsidP="00D55AB6">
      <w:pPr>
        <w:widowControl/>
        <w:numPr>
          <w:ilvl w:val="0"/>
          <w:numId w:val="11"/>
        </w:numPr>
        <w:suppressAutoHyphens w:val="0"/>
        <w:autoSpaceDN/>
        <w:spacing w:before="0" w:after="0" w:line="240" w:lineRule="auto"/>
        <w:ind w:left="1134" w:firstLine="0"/>
        <w:textAlignment w:val="auto"/>
      </w:pPr>
      <w:r w:rsidRPr="00F1509F">
        <w:t>prova Professionale (interna</w:t>
      </w:r>
    </w:p>
    <w:p w:rsidR="00D55AB6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</w:pPr>
      <w:r w:rsidRPr="00F1509F">
        <w:t>preparata dai docenti delle materie professionali sec</w:t>
      </w:r>
      <w:r>
        <w:t>ondo standard comuni</w:t>
      </w:r>
    </w:p>
    <w:p w:rsidR="00D55AB6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</w:pPr>
      <w:r w:rsidRPr="00F1509F">
        <w:lastRenderedPageBreak/>
        <w:t xml:space="preserve">durata di 5-6 ore </w:t>
      </w:r>
    </w:p>
    <w:p w:rsidR="00D55AB6" w:rsidRPr="00F1509F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</w:pPr>
      <w:r w:rsidRPr="00F1509F">
        <w:t xml:space="preserve">punteggio </w:t>
      </w:r>
      <w:proofErr w:type="spellStart"/>
      <w:r w:rsidRPr="00F1509F">
        <w:t>max</w:t>
      </w:r>
      <w:proofErr w:type="spellEnd"/>
      <w:r w:rsidRPr="00F1509F">
        <w:t>: 30</w:t>
      </w:r>
    </w:p>
    <w:p w:rsidR="00D55AB6" w:rsidRPr="00F1509F" w:rsidRDefault="00D55AB6" w:rsidP="00D55AB6">
      <w:pPr>
        <w:widowControl/>
        <w:numPr>
          <w:ilvl w:val="0"/>
          <w:numId w:val="11"/>
        </w:numPr>
        <w:suppressAutoHyphens w:val="0"/>
        <w:autoSpaceDN/>
        <w:spacing w:before="0" w:after="0" w:line="240" w:lineRule="auto"/>
        <w:ind w:left="1134" w:firstLine="0"/>
        <w:textAlignment w:val="auto"/>
        <w:rPr>
          <w:bCs/>
        </w:rPr>
      </w:pPr>
      <w:r w:rsidRPr="00F1509F">
        <w:t>colloquio individuale (inerente il percorso di alternanza)</w:t>
      </w:r>
    </w:p>
    <w:p w:rsidR="00D55AB6" w:rsidRPr="00F1509F" w:rsidRDefault="00D55AB6" w:rsidP="00D55AB6">
      <w:pPr>
        <w:widowControl/>
        <w:numPr>
          <w:ilvl w:val="0"/>
          <w:numId w:val="10"/>
        </w:numPr>
        <w:tabs>
          <w:tab w:val="clear" w:pos="750"/>
        </w:tabs>
        <w:suppressAutoHyphens w:val="0"/>
        <w:autoSpaceDN/>
        <w:spacing w:before="0" w:after="0" w:line="240" w:lineRule="auto"/>
        <w:ind w:left="1701" w:hanging="283"/>
        <w:textAlignment w:val="auto"/>
        <w:rPr>
          <w:bCs/>
        </w:rPr>
      </w:pPr>
      <w:r w:rsidRPr="00F1509F">
        <w:t xml:space="preserve">punteggio </w:t>
      </w:r>
      <w:proofErr w:type="spellStart"/>
      <w:r w:rsidRPr="00F1509F">
        <w:t>max</w:t>
      </w:r>
      <w:proofErr w:type="spellEnd"/>
      <w:r w:rsidRPr="00F1509F">
        <w:t xml:space="preserve">: </w:t>
      </w:r>
      <w:r w:rsidRPr="00F1509F">
        <w:rPr>
          <w:bCs/>
        </w:rPr>
        <w:t>10</w:t>
      </w:r>
    </w:p>
    <w:p w:rsidR="00D55AB6" w:rsidRPr="00F1509F" w:rsidRDefault="00D55AB6" w:rsidP="00D55AB6">
      <w:pPr>
        <w:ind w:left="993" w:hanging="284"/>
        <w:rPr>
          <w:sz w:val="22"/>
          <w:szCs w:val="22"/>
          <w:u w:val="single"/>
        </w:rPr>
      </w:pPr>
      <w:r w:rsidRPr="00F1509F">
        <w:rPr>
          <w:sz w:val="22"/>
          <w:szCs w:val="22"/>
          <w:u w:val="single"/>
        </w:rPr>
        <w:t>Candidati Esterni</w:t>
      </w:r>
    </w:p>
    <w:p w:rsidR="00D55AB6" w:rsidRPr="00F1509F" w:rsidRDefault="00D55AB6" w:rsidP="00D55AB6">
      <w:pPr>
        <w:widowControl/>
        <w:numPr>
          <w:ilvl w:val="0"/>
          <w:numId w:val="8"/>
        </w:numPr>
        <w:suppressAutoHyphens w:val="0"/>
        <w:autoSpaceDN/>
        <w:spacing w:before="0" w:after="0" w:line="240" w:lineRule="auto"/>
        <w:ind w:left="993" w:hanging="284"/>
        <w:textAlignment w:val="auto"/>
        <w:rPr>
          <w:sz w:val="22"/>
          <w:szCs w:val="22"/>
        </w:rPr>
      </w:pPr>
      <w:r w:rsidRPr="00F1509F">
        <w:rPr>
          <w:sz w:val="22"/>
          <w:szCs w:val="22"/>
        </w:rPr>
        <w:t>Si fa riferimento al OM 86 e 87 del 2004 vedi allegati di Certificazione delle competenze.</w:t>
      </w:r>
    </w:p>
    <w:p w:rsidR="00D55AB6" w:rsidRPr="00F1509F" w:rsidRDefault="00D55AB6" w:rsidP="00D55AB6">
      <w:pPr>
        <w:widowControl/>
        <w:numPr>
          <w:ilvl w:val="0"/>
          <w:numId w:val="8"/>
        </w:numPr>
        <w:suppressAutoHyphens w:val="0"/>
        <w:autoSpaceDN/>
        <w:spacing w:before="0" w:after="0" w:line="240" w:lineRule="auto"/>
        <w:ind w:left="993" w:hanging="284"/>
        <w:textAlignment w:val="auto"/>
        <w:rPr>
          <w:sz w:val="22"/>
          <w:szCs w:val="22"/>
        </w:rPr>
      </w:pPr>
      <w:r w:rsidRPr="00F1509F">
        <w:rPr>
          <w:sz w:val="22"/>
          <w:szCs w:val="22"/>
        </w:rPr>
        <w:t>Il candidato non deve risultare iscritto ad altra scuola</w:t>
      </w:r>
    </w:p>
    <w:p w:rsidR="00D55AB6" w:rsidRPr="00F1509F" w:rsidRDefault="00D55AB6" w:rsidP="00D55AB6">
      <w:pPr>
        <w:widowControl/>
        <w:numPr>
          <w:ilvl w:val="0"/>
          <w:numId w:val="8"/>
        </w:numPr>
        <w:tabs>
          <w:tab w:val="clear" w:pos="720"/>
        </w:tabs>
        <w:suppressAutoHyphens w:val="0"/>
        <w:autoSpaceDN/>
        <w:spacing w:before="0" w:after="0" w:line="240" w:lineRule="auto"/>
        <w:ind w:left="993" w:hanging="284"/>
        <w:textAlignment w:val="auto"/>
        <w:rPr>
          <w:sz w:val="22"/>
          <w:szCs w:val="22"/>
        </w:rPr>
      </w:pPr>
      <w:r w:rsidRPr="00F1509F">
        <w:rPr>
          <w:sz w:val="22"/>
          <w:szCs w:val="22"/>
        </w:rPr>
        <w:t xml:space="preserve">Domanda del candidato ad una commissione di valutazione titoli della Scuola con produzione di certificati indicanti il percorso formativo e le competenze raggiunte </w:t>
      </w:r>
    </w:p>
    <w:p w:rsidR="00D55AB6" w:rsidRPr="00F1509F" w:rsidRDefault="00D55AB6" w:rsidP="00D55AB6">
      <w:pPr>
        <w:widowControl/>
        <w:numPr>
          <w:ilvl w:val="0"/>
          <w:numId w:val="8"/>
        </w:numPr>
        <w:suppressAutoHyphens w:val="0"/>
        <w:autoSpaceDN/>
        <w:spacing w:before="0" w:after="0" w:line="240" w:lineRule="auto"/>
        <w:ind w:left="993" w:hanging="284"/>
        <w:textAlignment w:val="auto"/>
        <w:rPr>
          <w:sz w:val="22"/>
          <w:szCs w:val="22"/>
        </w:rPr>
      </w:pPr>
      <w:r w:rsidRPr="00F1509F">
        <w:rPr>
          <w:sz w:val="22"/>
          <w:szCs w:val="22"/>
        </w:rPr>
        <w:t>Rilascio da parte della commissione di un Certificato di ammissione all’esame con punteggio</w:t>
      </w:r>
    </w:p>
    <w:p w:rsidR="00D55AB6" w:rsidRDefault="00D55AB6"/>
    <w:sectPr w:rsidR="00D55A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67CE7"/>
    <w:multiLevelType w:val="hybridMultilevel"/>
    <w:tmpl w:val="9974942A"/>
    <w:lvl w:ilvl="0" w:tplc="41025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4955FF"/>
    <w:multiLevelType w:val="hybridMultilevel"/>
    <w:tmpl w:val="D166D998"/>
    <w:lvl w:ilvl="0" w:tplc="8024494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B465DB"/>
    <w:multiLevelType w:val="multilevel"/>
    <w:tmpl w:val="AECC5390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0121247"/>
    <w:multiLevelType w:val="hybridMultilevel"/>
    <w:tmpl w:val="CF241F48"/>
    <w:lvl w:ilvl="0" w:tplc="42EA949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5BCC60B4"/>
    <w:multiLevelType w:val="hybridMultilevel"/>
    <w:tmpl w:val="E474E65C"/>
    <w:lvl w:ilvl="0" w:tplc="2738E8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3020ACC"/>
    <w:multiLevelType w:val="hybridMultilevel"/>
    <w:tmpl w:val="E4B2366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7004207F"/>
    <w:multiLevelType w:val="hybridMultilevel"/>
    <w:tmpl w:val="C1E4C5E6"/>
    <w:lvl w:ilvl="0" w:tplc="32A69542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EF"/>
    <w:rsid w:val="00016AF5"/>
    <w:rsid w:val="0002179F"/>
    <w:rsid w:val="000306A5"/>
    <w:rsid w:val="0003546C"/>
    <w:rsid w:val="000506A4"/>
    <w:rsid w:val="00060BCB"/>
    <w:rsid w:val="0006177C"/>
    <w:rsid w:val="00072FF4"/>
    <w:rsid w:val="00080232"/>
    <w:rsid w:val="000C502F"/>
    <w:rsid w:val="000D292A"/>
    <w:rsid w:val="000D7115"/>
    <w:rsid w:val="000F3878"/>
    <w:rsid w:val="00103B8F"/>
    <w:rsid w:val="00107577"/>
    <w:rsid w:val="00115F66"/>
    <w:rsid w:val="00117275"/>
    <w:rsid w:val="0012480F"/>
    <w:rsid w:val="00132FA3"/>
    <w:rsid w:val="00136D82"/>
    <w:rsid w:val="00172622"/>
    <w:rsid w:val="00187CB1"/>
    <w:rsid w:val="00194E6B"/>
    <w:rsid w:val="001B5F5E"/>
    <w:rsid w:val="001C454B"/>
    <w:rsid w:val="001C647A"/>
    <w:rsid w:val="00201CDE"/>
    <w:rsid w:val="0020494C"/>
    <w:rsid w:val="00204D10"/>
    <w:rsid w:val="00206BEF"/>
    <w:rsid w:val="002076F0"/>
    <w:rsid w:val="00215FE7"/>
    <w:rsid w:val="00226529"/>
    <w:rsid w:val="00227C9C"/>
    <w:rsid w:val="002515C0"/>
    <w:rsid w:val="00257E6B"/>
    <w:rsid w:val="002601A2"/>
    <w:rsid w:val="00263EA0"/>
    <w:rsid w:val="002740A3"/>
    <w:rsid w:val="002A3E96"/>
    <w:rsid w:val="002B078B"/>
    <w:rsid w:val="002B57D0"/>
    <w:rsid w:val="002E453B"/>
    <w:rsid w:val="002E7AEF"/>
    <w:rsid w:val="0030468A"/>
    <w:rsid w:val="0030541F"/>
    <w:rsid w:val="0031274A"/>
    <w:rsid w:val="00316303"/>
    <w:rsid w:val="00316C34"/>
    <w:rsid w:val="0032646D"/>
    <w:rsid w:val="003343A3"/>
    <w:rsid w:val="00336C4A"/>
    <w:rsid w:val="00355652"/>
    <w:rsid w:val="003565AA"/>
    <w:rsid w:val="00357501"/>
    <w:rsid w:val="00366488"/>
    <w:rsid w:val="00371006"/>
    <w:rsid w:val="003743E4"/>
    <w:rsid w:val="0037591C"/>
    <w:rsid w:val="00384840"/>
    <w:rsid w:val="00386F03"/>
    <w:rsid w:val="003903C9"/>
    <w:rsid w:val="00394318"/>
    <w:rsid w:val="003A56CE"/>
    <w:rsid w:val="003B0A13"/>
    <w:rsid w:val="003B3BB7"/>
    <w:rsid w:val="003B4209"/>
    <w:rsid w:val="003C1FAD"/>
    <w:rsid w:val="003C3D91"/>
    <w:rsid w:val="003C4A79"/>
    <w:rsid w:val="003D3762"/>
    <w:rsid w:val="003D3B8D"/>
    <w:rsid w:val="003D7561"/>
    <w:rsid w:val="003E6B2E"/>
    <w:rsid w:val="003F1AA2"/>
    <w:rsid w:val="003F7B82"/>
    <w:rsid w:val="004016CD"/>
    <w:rsid w:val="00402101"/>
    <w:rsid w:val="0040474D"/>
    <w:rsid w:val="00407ADE"/>
    <w:rsid w:val="00413ADF"/>
    <w:rsid w:val="004148A9"/>
    <w:rsid w:val="00415830"/>
    <w:rsid w:val="00424C9F"/>
    <w:rsid w:val="0043791F"/>
    <w:rsid w:val="00446F5C"/>
    <w:rsid w:val="00453BCE"/>
    <w:rsid w:val="0047149B"/>
    <w:rsid w:val="00484B04"/>
    <w:rsid w:val="00494539"/>
    <w:rsid w:val="004A35F8"/>
    <w:rsid w:val="004A5017"/>
    <w:rsid w:val="004B4A34"/>
    <w:rsid w:val="004C638A"/>
    <w:rsid w:val="004C7B61"/>
    <w:rsid w:val="004D00E3"/>
    <w:rsid w:val="004E388F"/>
    <w:rsid w:val="005013D6"/>
    <w:rsid w:val="0050483B"/>
    <w:rsid w:val="00506EEC"/>
    <w:rsid w:val="00513447"/>
    <w:rsid w:val="00520C7F"/>
    <w:rsid w:val="005433BF"/>
    <w:rsid w:val="00543583"/>
    <w:rsid w:val="0054782D"/>
    <w:rsid w:val="005664E4"/>
    <w:rsid w:val="00567C30"/>
    <w:rsid w:val="00573BCE"/>
    <w:rsid w:val="005768E8"/>
    <w:rsid w:val="00581A73"/>
    <w:rsid w:val="005857E4"/>
    <w:rsid w:val="005A25AA"/>
    <w:rsid w:val="005B1A72"/>
    <w:rsid w:val="005B434E"/>
    <w:rsid w:val="005B5666"/>
    <w:rsid w:val="005B56B0"/>
    <w:rsid w:val="005B6959"/>
    <w:rsid w:val="005C0B8C"/>
    <w:rsid w:val="005C0D35"/>
    <w:rsid w:val="005C34FB"/>
    <w:rsid w:val="005C73C9"/>
    <w:rsid w:val="005E0765"/>
    <w:rsid w:val="005E33A9"/>
    <w:rsid w:val="005E3F21"/>
    <w:rsid w:val="005E7FAD"/>
    <w:rsid w:val="005F317C"/>
    <w:rsid w:val="00645DBA"/>
    <w:rsid w:val="006520BA"/>
    <w:rsid w:val="00655E5B"/>
    <w:rsid w:val="006623DC"/>
    <w:rsid w:val="0066352F"/>
    <w:rsid w:val="006640F3"/>
    <w:rsid w:val="00664F24"/>
    <w:rsid w:val="00666814"/>
    <w:rsid w:val="00666BAE"/>
    <w:rsid w:val="00670CA6"/>
    <w:rsid w:val="00675570"/>
    <w:rsid w:val="00684F6B"/>
    <w:rsid w:val="00685B85"/>
    <w:rsid w:val="00693A82"/>
    <w:rsid w:val="006A0434"/>
    <w:rsid w:val="006A45C0"/>
    <w:rsid w:val="006C367A"/>
    <w:rsid w:val="006E0CF8"/>
    <w:rsid w:val="006F24DC"/>
    <w:rsid w:val="006F3E1E"/>
    <w:rsid w:val="00716EA5"/>
    <w:rsid w:val="0072029F"/>
    <w:rsid w:val="00761A71"/>
    <w:rsid w:val="007714B9"/>
    <w:rsid w:val="007813E3"/>
    <w:rsid w:val="00782831"/>
    <w:rsid w:val="007874C6"/>
    <w:rsid w:val="007A5BAA"/>
    <w:rsid w:val="007A7639"/>
    <w:rsid w:val="007C1F51"/>
    <w:rsid w:val="007C7F8E"/>
    <w:rsid w:val="007D31B3"/>
    <w:rsid w:val="007D3F1D"/>
    <w:rsid w:val="007D6E4F"/>
    <w:rsid w:val="0080275E"/>
    <w:rsid w:val="00807003"/>
    <w:rsid w:val="008140D0"/>
    <w:rsid w:val="008141CA"/>
    <w:rsid w:val="00823C01"/>
    <w:rsid w:val="00841082"/>
    <w:rsid w:val="00847E74"/>
    <w:rsid w:val="00852381"/>
    <w:rsid w:val="00871CF7"/>
    <w:rsid w:val="008733B0"/>
    <w:rsid w:val="00882E0D"/>
    <w:rsid w:val="008A0BA1"/>
    <w:rsid w:val="008A40CD"/>
    <w:rsid w:val="008D1007"/>
    <w:rsid w:val="008E3CD3"/>
    <w:rsid w:val="008E6B29"/>
    <w:rsid w:val="008E6F16"/>
    <w:rsid w:val="008F2105"/>
    <w:rsid w:val="008F4EEA"/>
    <w:rsid w:val="00905976"/>
    <w:rsid w:val="00912F8D"/>
    <w:rsid w:val="00913EC0"/>
    <w:rsid w:val="00914982"/>
    <w:rsid w:val="00916D11"/>
    <w:rsid w:val="009326C8"/>
    <w:rsid w:val="009343A9"/>
    <w:rsid w:val="00943382"/>
    <w:rsid w:val="00955896"/>
    <w:rsid w:val="00960710"/>
    <w:rsid w:val="00965F5F"/>
    <w:rsid w:val="00966616"/>
    <w:rsid w:val="009777D3"/>
    <w:rsid w:val="00982A1D"/>
    <w:rsid w:val="009B1B12"/>
    <w:rsid w:val="009D05CA"/>
    <w:rsid w:val="009D5C78"/>
    <w:rsid w:val="009E0BE6"/>
    <w:rsid w:val="009E12EB"/>
    <w:rsid w:val="009F7F51"/>
    <w:rsid w:val="00A17E9E"/>
    <w:rsid w:val="00A30BC4"/>
    <w:rsid w:val="00A35D65"/>
    <w:rsid w:val="00A40040"/>
    <w:rsid w:val="00A42470"/>
    <w:rsid w:val="00A54CFB"/>
    <w:rsid w:val="00A56EB8"/>
    <w:rsid w:val="00A73957"/>
    <w:rsid w:val="00A8072B"/>
    <w:rsid w:val="00A8368A"/>
    <w:rsid w:val="00A9481A"/>
    <w:rsid w:val="00AA34A7"/>
    <w:rsid w:val="00AC2743"/>
    <w:rsid w:val="00AE27D7"/>
    <w:rsid w:val="00AF7867"/>
    <w:rsid w:val="00B113DE"/>
    <w:rsid w:val="00B1310D"/>
    <w:rsid w:val="00B1399A"/>
    <w:rsid w:val="00B24201"/>
    <w:rsid w:val="00B30EE5"/>
    <w:rsid w:val="00B32B62"/>
    <w:rsid w:val="00B354FA"/>
    <w:rsid w:val="00B43F07"/>
    <w:rsid w:val="00B450E6"/>
    <w:rsid w:val="00B50F80"/>
    <w:rsid w:val="00B56A53"/>
    <w:rsid w:val="00B60BF2"/>
    <w:rsid w:val="00B67194"/>
    <w:rsid w:val="00B7163A"/>
    <w:rsid w:val="00B75CE6"/>
    <w:rsid w:val="00B85E79"/>
    <w:rsid w:val="00BB3921"/>
    <w:rsid w:val="00BB74D8"/>
    <w:rsid w:val="00BC2CB4"/>
    <w:rsid w:val="00BC55BC"/>
    <w:rsid w:val="00BC6BC8"/>
    <w:rsid w:val="00BE02DD"/>
    <w:rsid w:val="00C05A99"/>
    <w:rsid w:val="00C12BF4"/>
    <w:rsid w:val="00C23EEC"/>
    <w:rsid w:val="00C53421"/>
    <w:rsid w:val="00C64142"/>
    <w:rsid w:val="00C665CA"/>
    <w:rsid w:val="00C66A9A"/>
    <w:rsid w:val="00C67856"/>
    <w:rsid w:val="00C73E5B"/>
    <w:rsid w:val="00C81828"/>
    <w:rsid w:val="00C947A7"/>
    <w:rsid w:val="00CA0354"/>
    <w:rsid w:val="00CA6AE8"/>
    <w:rsid w:val="00CB4041"/>
    <w:rsid w:val="00CC15D7"/>
    <w:rsid w:val="00CD0A7F"/>
    <w:rsid w:val="00CF7F3F"/>
    <w:rsid w:val="00D00C93"/>
    <w:rsid w:val="00D04F0F"/>
    <w:rsid w:val="00D06379"/>
    <w:rsid w:val="00D07178"/>
    <w:rsid w:val="00D118BD"/>
    <w:rsid w:val="00D15C9C"/>
    <w:rsid w:val="00D333F9"/>
    <w:rsid w:val="00D351CF"/>
    <w:rsid w:val="00D55AB6"/>
    <w:rsid w:val="00D56CDB"/>
    <w:rsid w:val="00D65482"/>
    <w:rsid w:val="00D66F17"/>
    <w:rsid w:val="00D80319"/>
    <w:rsid w:val="00D8444F"/>
    <w:rsid w:val="00D9026E"/>
    <w:rsid w:val="00D9273B"/>
    <w:rsid w:val="00D97FE7"/>
    <w:rsid w:val="00DA34DF"/>
    <w:rsid w:val="00DA5B76"/>
    <w:rsid w:val="00DB7421"/>
    <w:rsid w:val="00DC09BF"/>
    <w:rsid w:val="00E00DE7"/>
    <w:rsid w:val="00E061C8"/>
    <w:rsid w:val="00E16C5A"/>
    <w:rsid w:val="00E27D7D"/>
    <w:rsid w:val="00E304AD"/>
    <w:rsid w:val="00E339F6"/>
    <w:rsid w:val="00E3573A"/>
    <w:rsid w:val="00E44B97"/>
    <w:rsid w:val="00E52F6C"/>
    <w:rsid w:val="00E64690"/>
    <w:rsid w:val="00E73A11"/>
    <w:rsid w:val="00E81069"/>
    <w:rsid w:val="00E836AC"/>
    <w:rsid w:val="00E91245"/>
    <w:rsid w:val="00E916B6"/>
    <w:rsid w:val="00EA005D"/>
    <w:rsid w:val="00EA4397"/>
    <w:rsid w:val="00EB3678"/>
    <w:rsid w:val="00EC60D0"/>
    <w:rsid w:val="00EF0082"/>
    <w:rsid w:val="00EF0331"/>
    <w:rsid w:val="00EF6AC8"/>
    <w:rsid w:val="00F07010"/>
    <w:rsid w:val="00F23119"/>
    <w:rsid w:val="00F461DB"/>
    <w:rsid w:val="00F7235B"/>
    <w:rsid w:val="00F77090"/>
    <w:rsid w:val="00F90145"/>
    <w:rsid w:val="00F94E10"/>
    <w:rsid w:val="00F967A6"/>
    <w:rsid w:val="00F97736"/>
    <w:rsid w:val="00FA63DB"/>
    <w:rsid w:val="00FB66A8"/>
    <w:rsid w:val="00FC3725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AB6"/>
    <w:pPr>
      <w:widowControl w:val="0"/>
      <w:suppressAutoHyphens/>
      <w:autoSpaceDN w:val="0"/>
      <w:spacing w:before="96" w:after="120" w:line="360" w:lineRule="atLeast"/>
      <w:jc w:val="both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qFormat/>
    <w:rsid w:val="00446F5C"/>
    <w:pPr>
      <w:keepNext/>
      <w:numPr>
        <w:numId w:val="6"/>
      </w:numPr>
      <w:spacing w:before="240" w:line="240" w:lineRule="auto"/>
      <w:jc w:val="left"/>
      <w:outlineLvl w:val="0"/>
    </w:pPr>
    <w:rPr>
      <w:rFonts w:ascii="Arial" w:eastAsia="SimSun, 宋体" w:hAnsi="Arial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446F5C"/>
    <w:pPr>
      <w:keepNext/>
      <w:numPr>
        <w:ilvl w:val="1"/>
        <w:numId w:val="6"/>
      </w:numPr>
      <w:spacing w:before="240" w:line="240" w:lineRule="auto"/>
      <w:jc w:val="left"/>
      <w:outlineLvl w:val="1"/>
    </w:pPr>
    <w:rPr>
      <w:rFonts w:ascii="Arial" w:eastAsia="SimSun, 宋体" w:hAnsi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46F5C"/>
    <w:pPr>
      <w:keepNext/>
      <w:numPr>
        <w:ilvl w:val="2"/>
        <w:numId w:val="6"/>
      </w:numPr>
      <w:spacing w:before="240" w:line="240" w:lineRule="auto"/>
      <w:jc w:val="left"/>
      <w:outlineLvl w:val="2"/>
    </w:pPr>
    <w:rPr>
      <w:rFonts w:ascii="Arial" w:eastAsia="SimSun, 宋体" w:hAnsi="Arial"/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46F5C"/>
    <w:pPr>
      <w:keepNext/>
      <w:spacing w:before="240" w:after="60"/>
      <w:outlineLvl w:val="3"/>
    </w:pPr>
    <w:rPr>
      <w:rFonts w:ascii="Cambria" w:eastAsia="MS Mincho" w:hAnsi="Cambria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46F5C"/>
    <w:pPr>
      <w:keepNext/>
      <w:keepLines/>
      <w:spacing w:before="200"/>
      <w:outlineLvl w:val="4"/>
    </w:pPr>
    <w:rPr>
      <w:rFonts w:ascii="Calibri" w:eastAsia="MS Gothic" w:hAnsi="Calibri" w:cs="Times New Roman"/>
      <w:color w:val="243F60"/>
      <w:sz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46F5C"/>
    <w:pPr>
      <w:keepNext/>
      <w:keepLines/>
      <w:spacing w:before="200"/>
      <w:outlineLvl w:val="5"/>
    </w:pPr>
    <w:rPr>
      <w:rFonts w:ascii="Calibri" w:eastAsia="MS Gothic" w:hAnsi="Calibri" w:cs="Times New Roman"/>
      <w:i/>
      <w:iCs/>
      <w:color w:val="243F60"/>
      <w:sz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6F5C"/>
    <w:pPr>
      <w:keepNext/>
      <w:keepLines/>
      <w:numPr>
        <w:ilvl w:val="6"/>
        <w:numId w:val="6"/>
      </w:numPr>
      <w:spacing w:before="200"/>
      <w:outlineLvl w:val="6"/>
    </w:pPr>
    <w:rPr>
      <w:rFonts w:ascii="Calibri" w:eastAsia="MS Gothic" w:hAnsi="Calibri" w:cs="Times New Roman"/>
      <w:i/>
      <w:iCs/>
      <w:color w:val="404040"/>
      <w:sz w:val="2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6F5C"/>
    <w:pPr>
      <w:keepNext/>
      <w:keepLines/>
      <w:numPr>
        <w:ilvl w:val="7"/>
        <w:numId w:val="6"/>
      </w:numPr>
      <w:spacing w:before="200"/>
      <w:outlineLvl w:val="7"/>
    </w:pPr>
    <w:rPr>
      <w:rFonts w:ascii="Calibri" w:eastAsia="MS Gothic" w:hAnsi="Calibri" w:cs="Times New Roman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6F5C"/>
    <w:pPr>
      <w:keepNext/>
      <w:keepLines/>
      <w:spacing w:before="200"/>
      <w:ind w:left="1584" w:hanging="1584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446F5C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446F5C"/>
    <w:rPr>
      <w:rFonts w:ascii="Arial" w:eastAsia="SimSun, 宋体" w:hAnsi="Arial" w:cs="Mangal"/>
      <w:b/>
      <w:bCs/>
      <w:kern w:val="3"/>
      <w:sz w:val="32"/>
      <w:szCs w:val="32"/>
      <w:lang w:eastAsia="zh-CN" w:bidi="hi-IN"/>
    </w:rPr>
  </w:style>
  <w:style w:type="character" w:customStyle="1" w:styleId="Titolo2Carattere">
    <w:name w:val="Titolo 2 Carattere"/>
    <w:link w:val="Titolo2"/>
    <w:rsid w:val="00446F5C"/>
    <w:rPr>
      <w:rFonts w:ascii="Arial" w:eastAsia="SimSun, 宋体" w:hAnsi="Arial" w:cs="Mangal"/>
      <w:b/>
      <w:bCs/>
      <w:i/>
      <w:iCs/>
      <w:kern w:val="3"/>
      <w:sz w:val="28"/>
      <w:szCs w:val="28"/>
      <w:lang w:eastAsia="zh-CN" w:bidi="hi-IN"/>
    </w:rPr>
  </w:style>
  <w:style w:type="character" w:customStyle="1" w:styleId="Titolo3Carattere">
    <w:name w:val="Titolo 3 Carattere"/>
    <w:link w:val="Titolo3"/>
    <w:rsid w:val="00446F5C"/>
    <w:rPr>
      <w:rFonts w:ascii="Arial" w:eastAsia="SimSun, 宋体" w:hAnsi="Arial" w:cs="Mangal"/>
      <w:b/>
      <w:bCs/>
      <w:kern w:val="3"/>
      <w:sz w:val="28"/>
      <w:szCs w:val="28"/>
      <w:lang w:eastAsia="zh-CN" w:bidi="hi-IN"/>
    </w:rPr>
  </w:style>
  <w:style w:type="character" w:customStyle="1" w:styleId="Titolo4Carattere">
    <w:name w:val="Titolo 4 Carattere"/>
    <w:link w:val="Titolo4"/>
    <w:uiPriority w:val="9"/>
    <w:rsid w:val="00446F5C"/>
    <w:rPr>
      <w:rFonts w:ascii="Cambria" w:hAnsi="Cambria"/>
      <w:b/>
      <w:bCs/>
      <w:kern w:val="3"/>
      <w:sz w:val="28"/>
      <w:szCs w:val="28"/>
      <w:lang w:eastAsia="zh-CN" w:bidi="hi-IN"/>
    </w:rPr>
  </w:style>
  <w:style w:type="character" w:customStyle="1" w:styleId="Titolo5Carattere">
    <w:name w:val="Titolo 5 Carattere"/>
    <w:link w:val="Titolo5"/>
    <w:uiPriority w:val="9"/>
    <w:rsid w:val="00446F5C"/>
    <w:rPr>
      <w:rFonts w:ascii="Calibri" w:eastAsia="MS Gothic" w:hAnsi="Calibri"/>
      <w:color w:val="243F60"/>
      <w:kern w:val="3"/>
      <w:sz w:val="26"/>
      <w:szCs w:val="24"/>
      <w:lang w:eastAsia="zh-CN" w:bidi="hi-IN"/>
    </w:rPr>
  </w:style>
  <w:style w:type="character" w:customStyle="1" w:styleId="Titolo6Carattere">
    <w:name w:val="Titolo 6 Carattere"/>
    <w:link w:val="Titolo6"/>
    <w:uiPriority w:val="9"/>
    <w:rsid w:val="00446F5C"/>
    <w:rPr>
      <w:rFonts w:ascii="Calibri" w:eastAsia="MS Gothic" w:hAnsi="Calibri"/>
      <w:i/>
      <w:iCs/>
      <w:color w:val="243F60"/>
      <w:kern w:val="3"/>
      <w:sz w:val="26"/>
      <w:szCs w:val="24"/>
      <w:lang w:eastAsia="zh-CN" w:bidi="hi-IN"/>
    </w:rPr>
  </w:style>
  <w:style w:type="character" w:customStyle="1" w:styleId="Titolo7Carattere">
    <w:name w:val="Titolo 7 Carattere"/>
    <w:link w:val="Titolo7"/>
    <w:uiPriority w:val="9"/>
    <w:semiHidden/>
    <w:rsid w:val="00446F5C"/>
    <w:rPr>
      <w:rFonts w:ascii="Calibri" w:eastAsia="MS Gothic" w:hAnsi="Calibri"/>
      <w:i/>
      <w:iCs/>
      <w:color w:val="404040"/>
      <w:kern w:val="3"/>
      <w:sz w:val="26"/>
      <w:szCs w:val="24"/>
      <w:lang w:eastAsia="zh-CN" w:bidi="hi-IN"/>
    </w:rPr>
  </w:style>
  <w:style w:type="character" w:customStyle="1" w:styleId="Titolo8Carattere">
    <w:name w:val="Titolo 8 Carattere"/>
    <w:link w:val="Titolo8"/>
    <w:uiPriority w:val="9"/>
    <w:semiHidden/>
    <w:rsid w:val="00446F5C"/>
    <w:rPr>
      <w:rFonts w:ascii="Calibri" w:eastAsia="MS Gothic" w:hAnsi="Calibri"/>
      <w:color w:val="404040"/>
      <w:kern w:val="3"/>
      <w:lang w:eastAsia="zh-CN" w:bidi="hi-IN"/>
    </w:rPr>
  </w:style>
  <w:style w:type="character" w:customStyle="1" w:styleId="Titolo9Carattere">
    <w:name w:val="Titolo 9 Carattere"/>
    <w:link w:val="Titolo9"/>
    <w:uiPriority w:val="9"/>
    <w:semiHidden/>
    <w:rsid w:val="00446F5C"/>
    <w:rPr>
      <w:rFonts w:ascii="Calibri" w:eastAsia="MS Gothic" w:hAnsi="Calibri"/>
      <w:i/>
      <w:iCs/>
      <w:color w:val="404040"/>
      <w:kern w:val="3"/>
      <w:lang w:eastAsia="zh-CN" w:bidi="hi-IN"/>
    </w:rPr>
  </w:style>
  <w:style w:type="paragraph" w:styleId="Didascalia">
    <w:name w:val="caption"/>
    <w:basedOn w:val="Normale"/>
    <w:uiPriority w:val="35"/>
    <w:qFormat/>
    <w:rsid w:val="00446F5C"/>
    <w:pPr>
      <w:suppressLineNumbers/>
      <w:spacing w:before="120" w:line="240" w:lineRule="auto"/>
      <w:jc w:val="left"/>
    </w:pPr>
    <w:rPr>
      <w:rFonts w:eastAsia="SimSun, 宋体"/>
      <w:i/>
      <w:iCs/>
    </w:rPr>
  </w:style>
  <w:style w:type="paragraph" w:styleId="Nessunaspaziatura">
    <w:name w:val="No Spacing"/>
    <w:uiPriority w:val="1"/>
    <w:qFormat/>
    <w:rsid w:val="00446F5C"/>
    <w:pPr>
      <w:widowControl w:val="0"/>
      <w:suppressAutoHyphens/>
      <w:autoSpaceDN w:val="0"/>
      <w:jc w:val="both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446F5C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446F5C"/>
    <w:rPr>
      <w:i/>
      <w:iCs/>
      <w:color w:val="000000"/>
      <w:sz w:val="26"/>
    </w:rPr>
  </w:style>
  <w:style w:type="character" w:customStyle="1" w:styleId="CitazioneCarattere">
    <w:name w:val="Citazione Carattere"/>
    <w:link w:val="Citazione"/>
    <w:uiPriority w:val="29"/>
    <w:rsid w:val="00446F5C"/>
    <w:rPr>
      <w:rFonts w:eastAsia="SimSun" w:cs="Mangal"/>
      <w:i/>
      <w:iCs/>
      <w:color w:val="000000"/>
      <w:kern w:val="3"/>
      <w:sz w:val="26"/>
      <w:szCs w:val="24"/>
      <w:lang w:eastAsia="zh-CN" w:bidi="hi-IN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6F5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6"/>
    </w:rPr>
  </w:style>
  <w:style w:type="character" w:customStyle="1" w:styleId="CitazioneintensaCarattere">
    <w:name w:val="Citazione intensa Carattere"/>
    <w:link w:val="Citazioneintensa"/>
    <w:uiPriority w:val="30"/>
    <w:rsid w:val="00446F5C"/>
    <w:rPr>
      <w:rFonts w:eastAsia="SimSun" w:cs="Mangal"/>
      <w:b/>
      <w:bCs/>
      <w:i/>
      <w:iCs/>
      <w:color w:val="4F81BD"/>
      <w:kern w:val="3"/>
      <w:sz w:val="26"/>
      <w:szCs w:val="24"/>
      <w:lang w:eastAsia="zh-CN" w:bidi="hi-IN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6F5C"/>
    <w:pPr>
      <w:keepLines/>
      <w:widowControl/>
      <w:numPr>
        <w:numId w:val="0"/>
      </w:numPr>
      <w:suppressAutoHyphens w:val="0"/>
      <w:autoSpaceDN/>
      <w:spacing w:before="480" w:after="0" w:line="276" w:lineRule="auto"/>
      <w:textAlignment w:val="auto"/>
      <w:outlineLvl w:val="9"/>
    </w:pPr>
    <w:rPr>
      <w:rFonts w:ascii="Calibri" w:eastAsia="MS Gothic" w:hAnsi="Calibri" w:cs="Times New Roman"/>
      <w:color w:val="365F91"/>
      <w:kern w:val="0"/>
      <w:sz w:val="28"/>
      <w:szCs w:val="28"/>
      <w:lang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AB6"/>
    <w:pPr>
      <w:widowControl w:val="0"/>
      <w:suppressAutoHyphens/>
      <w:autoSpaceDN w:val="0"/>
      <w:spacing w:before="96" w:after="120" w:line="360" w:lineRule="atLeast"/>
      <w:jc w:val="both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qFormat/>
    <w:rsid w:val="00446F5C"/>
    <w:pPr>
      <w:keepNext/>
      <w:numPr>
        <w:numId w:val="6"/>
      </w:numPr>
      <w:spacing w:before="240" w:line="240" w:lineRule="auto"/>
      <w:jc w:val="left"/>
      <w:outlineLvl w:val="0"/>
    </w:pPr>
    <w:rPr>
      <w:rFonts w:ascii="Arial" w:eastAsia="SimSun, 宋体" w:hAnsi="Arial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446F5C"/>
    <w:pPr>
      <w:keepNext/>
      <w:numPr>
        <w:ilvl w:val="1"/>
        <w:numId w:val="6"/>
      </w:numPr>
      <w:spacing w:before="240" w:line="240" w:lineRule="auto"/>
      <w:jc w:val="left"/>
      <w:outlineLvl w:val="1"/>
    </w:pPr>
    <w:rPr>
      <w:rFonts w:ascii="Arial" w:eastAsia="SimSun, 宋体" w:hAnsi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46F5C"/>
    <w:pPr>
      <w:keepNext/>
      <w:numPr>
        <w:ilvl w:val="2"/>
        <w:numId w:val="6"/>
      </w:numPr>
      <w:spacing w:before="240" w:line="240" w:lineRule="auto"/>
      <w:jc w:val="left"/>
      <w:outlineLvl w:val="2"/>
    </w:pPr>
    <w:rPr>
      <w:rFonts w:ascii="Arial" w:eastAsia="SimSun, 宋体" w:hAnsi="Arial"/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46F5C"/>
    <w:pPr>
      <w:keepNext/>
      <w:spacing w:before="240" w:after="60"/>
      <w:outlineLvl w:val="3"/>
    </w:pPr>
    <w:rPr>
      <w:rFonts w:ascii="Cambria" w:eastAsia="MS Mincho" w:hAnsi="Cambria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46F5C"/>
    <w:pPr>
      <w:keepNext/>
      <w:keepLines/>
      <w:spacing w:before="200"/>
      <w:outlineLvl w:val="4"/>
    </w:pPr>
    <w:rPr>
      <w:rFonts w:ascii="Calibri" w:eastAsia="MS Gothic" w:hAnsi="Calibri" w:cs="Times New Roman"/>
      <w:color w:val="243F60"/>
      <w:sz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46F5C"/>
    <w:pPr>
      <w:keepNext/>
      <w:keepLines/>
      <w:spacing w:before="200"/>
      <w:outlineLvl w:val="5"/>
    </w:pPr>
    <w:rPr>
      <w:rFonts w:ascii="Calibri" w:eastAsia="MS Gothic" w:hAnsi="Calibri" w:cs="Times New Roman"/>
      <w:i/>
      <w:iCs/>
      <w:color w:val="243F60"/>
      <w:sz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6F5C"/>
    <w:pPr>
      <w:keepNext/>
      <w:keepLines/>
      <w:numPr>
        <w:ilvl w:val="6"/>
        <w:numId w:val="6"/>
      </w:numPr>
      <w:spacing w:before="200"/>
      <w:outlineLvl w:val="6"/>
    </w:pPr>
    <w:rPr>
      <w:rFonts w:ascii="Calibri" w:eastAsia="MS Gothic" w:hAnsi="Calibri" w:cs="Times New Roman"/>
      <w:i/>
      <w:iCs/>
      <w:color w:val="404040"/>
      <w:sz w:val="2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6F5C"/>
    <w:pPr>
      <w:keepNext/>
      <w:keepLines/>
      <w:numPr>
        <w:ilvl w:val="7"/>
        <w:numId w:val="6"/>
      </w:numPr>
      <w:spacing w:before="200"/>
      <w:outlineLvl w:val="7"/>
    </w:pPr>
    <w:rPr>
      <w:rFonts w:ascii="Calibri" w:eastAsia="MS Gothic" w:hAnsi="Calibri" w:cs="Times New Roman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6F5C"/>
    <w:pPr>
      <w:keepNext/>
      <w:keepLines/>
      <w:spacing w:before="200"/>
      <w:ind w:left="1584" w:hanging="1584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446F5C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446F5C"/>
    <w:rPr>
      <w:rFonts w:ascii="Arial" w:eastAsia="SimSun, 宋体" w:hAnsi="Arial" w:cs="Mangal"/>
      <w:b/>
      <w:bCs/>
      <w:kern w:val="3"/>
      <w:sz w:val="32"/>
      <w:szCs w:val="32"/>
      <w:lang w:eastAsia="zh-CN" w:bidi="hi-IN"/>
    </w:rPr>
  </w:style>
  <w:style w:type="character" w:customStyle="1" w:styleId="Titolo2Carattere">
    <w:name w:val="Titolo 2 Carattere"/>
    <w:link w:val="Titolo2"/>
    <w:rsid w:val="00446F5C"/>
    <w:rPr>
      <w:rFonts w:ascii="Arial" w:eastAsia="SimSun, 宋体" w:hAnsi="Arial" w:cs="Mangal"/>
      <w:b/>
      <w:bCs/>
      <w:i/>
      <w:iCs/>
      <w:kern w:val="3"/>
      <w:sz w:val="28"/>
      <w:szCs w:val="28"/>
      <w:lang w:eastAsia="zh-CN" w:bidi="hi-IN"/>
    </w:rPr>
  </w:style>
  <w:style w:type="character" w:customStyle="1" w:styleId="Titolo3Carattere">
    <w:name w:val="Titolo 3 Carattere"/>
    <w:link w:val="Titolo3"/>
    <w:rsid w:val="00446F5C"/>
    <w:rPr>
      <w:rFonts w:ascii="Arial" w:eastAsia="SimSun, 宋体" w:hAnsi="Arial" w:cs="Mangal"/>
      <w:b/>
      <w:bCs/>
      <w:kern w:val="3"/>
      <w:sz w:val="28"/>
      <w:szCs w:val="28"/>
      <w:lang w:eastAsia="zh-CN" w:bidi="hi-IN"/>
    </w:rPr>
  </w:style>
  <w:style w:type="character" w:customStyle="1" w:styleId="Titolo4Carattere">
    <w:name w:val="Titolo 4 Carattere"/>
    <w:link w:val="Titolo4"/>
    <w:uiPriority w:val="9"/>
    <w:rsid w:val="00446F5C"/>
    <w:rPr>
      <w:rFonts w:ascii="Cambria" w:hAnsi="Cambria"/>
      <w:b/>
      <w:bCs/>
      <w:kern w:val="3"/>
      <w:sz w:val="28"/>
      <w:szCs w:val="28"/>
      <w:lang w:eastAsia="zh-CN" w:bidi="hi-IN"/>
    </w:rPr>
  </w:style>
  <w:style w:type="character" w:customStyle="1" w:styleId="Titolo5Carattere">
    <w:name w:val="Titolo 5 Carattere"/>
    <w:link w:val="Titolo5"/>
    <w:uiPriority w:val="9"/>
    <w:rsid w:val="00446F5C"/>
    <w:rPr>
      <w:rFonts w:ascii="Calibri" w:eastAsia="MS Gothic" w:hAnsi="Calibri"/>
      <w:color w:val="243F60"/>
      <w:kern w:val="3"/>
      <w:sz w:val="26"/>
      <w:szCs w:val="24"/>
      <w:lang w:eastAsia="zh-CN" w:bidi="hi-IN"/>
    </w:rPr>
  </w:style>
  <w:style w:type="character" w:customStyle="1" w:styleId="Titolo6Carattere">
    <w:name w:val="Titolo 6 Carattere"/>
    <w:link w:val="Titolo6"/>
    <w:uiPriority w:val="9"/>
    <w:rsid w:val="00446F5C"/>
    <w:rPr>
      <w:rFonts w:ascii="Calibri" w:eastAsia="MS Gothic" w:hAnsi="Calibri"/>
      <w:i/>
      <w:iCs/>
      <w:color w:val="243F60"/>
      <w:kern w:val="3"/>
      <w:sz w:val="26"/>
      <w:szCs w:val="24"/>
      <w:lang w:eastAsia="zh-CN" w:bidi="hi-IN"/>
    </w:rPr>
  </w:style>
  <w:style w:type="character" w:customStyle="1" w:styleId="Titolo7Carattere">
    <w:name w:val="Titolo 7 Carattere"/>
    <w:link w:val="Titolo7"/>
    <w:uiPriority w:val="9"/>
    <w:semiHidden/>
    <w:rsid w:val="00446F5C"/>
    <w:rPr>
      <w:rFonts w:ascii="Calibri" w:eastAsia="MS Gothic" w:hAnsi="Calibri"/>
      <w:i/>
      <w:iCs/>
      <w:color w:val="404040"/>
      <w:kern w:val="3"/>
      <w:sz w:val="26"/>
      <w:szCs w:val="24"/>
      <w:lang w:eastAsia="zh-CN" w:bidi="hi-IN"/>
    </w:rPr>
  </w:style>
  <w:style w:type="character" w:customStyle="1" w:styleId="Titolo8Carattere">
    <w:name w:val="Titolo 8 Carattere"/>
    <w:link w:val="Titolo8"/>
    <w:uiPriority w:val="9"/>
    <w:semiHidden/>
    <w:rsid w:val="00446F5C"/>
    <w:rPr>
      <w:rFonts w:ascii="Calibri" w:eastAsia="MS Gothic" w:hAnsi="Calibri"/>
      <w:color w:val="404040"/>
      <w:kern w:val="3"/>
      <w:lang w:eastAsia="zh-CN" w:bidi="hi-IN"/>
    </w:rPr>
  </w:style>
  <w:style w:type="character" w:customStyle="1" w:styleId="Titolo9Carattere">
    <w:name w:val="Titolo 9 Carattere"/>
    <w:link w:val="Titolo9"/>
    <w:uiPriority w:val="9"/>
    <w:semiHidden/>
    <w:rsid w:val="00446F5C"/>
    <w:rPr>
      <w:rFonts w:ascii="Calibri" w:eastAsia="MS Gothic" w:hAnsi="Calibri"/>
      <w:i/>
      <w:iCs/>
      <w:color w:val="404040"/>
      <w:kern w:val="3"/>
      <w:lang w:eastAsia="zh-CN" w:bidi="hi-IN"/>
    </w:rPr>
  </w:style>
  <w:style w:type="paragraph" w:styleId="Didascalia">
    <w:name w:val="caption"/>
    <w:basedOn w:val="Normale"/>
    <w:uiPriority w:val="35"/>
    <w:qFormat/>
    <w:rsid w:val="00446F5C"/>
    <w:pPr>
      <w:suppressLineNumbers/>
      <w:spacing w:before="120" w:line="240" w:lineRule="auto"/>
      <w:jc w:val="left"/>
    </w:pPr>
    <w:rPr>
      <w:rFonts w:eastAsia="SimSun, 宋体"/>
      <w:i/>
      <w:iCs/>
    </w:rPr>
  </w:style>
  <w:style w:type="paragraph" w:styleId="Nessunaspaziatura">
    <w:name w:val="No Spacing"/>
    <w:uiPriority w:val="1"/>
    <w:qFormat/>
    <w:rsid w:val="00446F5C"/>
    <w:pPr>
      <w:widowControl w:val="0"/>
      <w:suppressAutoHyphens/>
      <w:autoSpaceDN w:val="0"/>
      <w:jc w:val="both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446F5C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446F5C"/>
    <w:rPr>
      <w:i/>
      <w:iCs/>
      <w:color w:val="000000"/>
      <w:sz w:val="26"/>
    </w:rPr>
  </w:style>
  <w:style w:type="character" w:customStyle="1" w:styleId="CitazioneCarattere">
    <w:name w:val="Citazione Carattere"/>
    <w:link w:val="Citazione"/>
    <w:uiPriority w:val="29"/>
    <w:rsid w:val="00446F5C"/>
    <w:rPr>
      <w:rFonts w:eastAsia="SimSun" w:cs="Mangal"/>
      <w:i/>
      <w:iCs/>
      <w:color w:val="000000"/>
      <w:kern w:val="3"/>
      <w:sz w:val="26"/>
      <w:szCs w:val="24"/>
      <w:lang w:eastAsia="zh-CN" w:bidi="hi-IN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6F5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6"/>
    </w:rPr>
  </w:style>
  <w:style w:type="character" w:customStyle="1" w:styleId="CitazioneintensaCarattere">
    <w:name w:val="Citazione intensa Carattere"/>
    <w:link w:val="Citazioneintensa"/>
    <w:uiPriority w:val="30"/>
    <w:rsid w:val="00446F5C"/>
    <w:rPr>
      <w:rFonts w:eastAsia="SimSun" w:cs="Mangal"/>
      <w:b/>
      <w:bCs/>
      <w:i/>
      <w:iCs/>
      <w:color w:val="4F81BD"/>
      <w:kern w:val="3"/>
      <w:sz w:val="26"/>
      <w:szCs w:val="24"/>
      <w:lang w:eastAsia="zh-CN" w:bidi="hi-IN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6F5C"/>
    <w:pPr>
      <w:keepLines/>
      <w:widowControl/>
      <w:numPr>
        <w:numId w:val="0"/>
      </w:numPr>
      <w:suppressAutoHyphens w:val="0"/>
      <w:autoSpaceDN/>
      <w:spacing w:before="480" w:after="0" w:line="276" w:lineRule="auto"/>
      <w:textAlignment w:val="auto"/>
      <w:outlineLvl w:val="9"/>
    </w:pPr>
    <w:rPr>
      <w:rFonts w:ascii="Calibri" w:eastAsia="MS Gothic" w:hAnsi="Calibri" w:cs="Times New Roman"/>
      <w:color w:val="365F91"/>
      <w:kern w:val="0"/>
      <w:sz w:val="28"/>
      <w:szCs w:val="28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Nanomad</dc:creator>
  <cp:keywords/>
  <dc:description/>
  <cp:lastModifiedBy>Nanomad</cp:lastModifiedBy>
  <cp:revision>4</cp:revision>
  <dcterms:created xsi:type="dcterms:W3CDTF">2013-02-24T23:16:00Z</dcterms:created>
  <dcterms:modified xsi:type="dcterms:W3CDTF">2013-02-25T18:46:00Z</dcterms:modified>
</cp:coreProperties>
</file>